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65" w:rsidRPr="0098113C" w:rsidRDefault="00B07846" w:rsidP="00B07846">
      <w:pPr>
        <w:pStyle w:val="Standard"/>
        <w:jc w:val="both"/>
        <w:rPr>
          <w:rFonts w:asciiTheme="minorHAnsi" w:hAnsiTheme="minorHAnsi"/>
          <w:b/>
          <w:sz w:val="36"/>
          <w:szCs w:val="22"/>
        </w:rPr>
      </w:pPr>
      <w:r w:rsidRPr="00B07846">
        <w:rPr>
          <w:rFonts w:asciiTheme="minorHAnsi" w:hAnsiTheme="minorHAnsi"/>
          <w:b/>
          <w:sz w:val="28"/>
          <w:szCs w:val="22"/>
        </w:rPr>
        <w:t xml:space="preserve">Příloha č. e) </w:t>
      </w:r>
      <w:r>
        <w:rPr>
          <w:rFonts w:asciiTheme="minorHAnsi" w:hAnsiTheme="minorHAnsi"/>
          <w:b/>
          <w:sz w:val="36"/>
          <w:szCs w:val="22"/>
        </w:rPr>
        <w:t xml:space="preserve">                  </w:t>
      </w:r>
      <w:bookmarkStart w:id="0" w:name="_GoBack"/>
      <w:bookmarkEnd w:id="0"/>
      <w:r w:rsidR="0098113C" w:rsidRPr="0098113C">
        <w:rPr>
          <w:rFonts w:asciiTheme="minorHAnsi" w:hAnsiTheme="minorHAnsi"/>
          <w:b/>
          <w:sz w:val="36"/>
          <w:szCs w:val="22"/>
        </w:rPr>
        <w:t>SEZNAM ČINNOSTÍ DODAVATELE</w:t>
      </w:r>
    </w:p>
    <w:tbl>
      <w:tblPr>
        <w:tblStyle w:val="Barevntabulkasmkou6"/>
        <w:tblW w:w="5000" w:type="pct"/>
        <w:tblLook w:val="04A0" w:firstRow="1" w:lastRow="0" w:firstColumn="1" w:lastColumn="0" w:noHBand="0" w:noVBand="1"/>
      </w:tblPr>
      <w:tblGrid>
        <w:gridCol w:w="5017"/>
        <w:gridCol w:w="2917"/>
        <w:gridCol w:w="2522"/>
      </w:tblGrid>
      <w:tr w:rsidR="005D5007" w:rsidRPr="009F6F80" w:rsidTr="005D5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pct"/>
          </w:tcPr>
          <w:p w:rsidR="005D5007" w:rsidRPr="009F6F80" w:rsidRDefault="005D5007" w:rsidP="009F6F80">
            <w:pPr>
              <w:pStyle w:val="Standard"/>
              <w:jc w:val="center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9F6F80">
              <w:rPr>
                <w:rFonts w:asciiTheme="minorHAnsi" w:hAnsiTheme="minorHAnsi"/>
                <w:color w:val="auto"/>
                <w:sz w:val="23"/>
                <w:szCs w:val="23"/>
              </w:rPr>
              <w:t>Druh činnosti</w:t>
            </w:r>
          </w:p>
        </w:tc>
        <w:tc>
          <w:tcPr>
            <w:tcW w:w="1395" w:type="pct"/>
          </w:tcPr>
          <w:p w:rsidR="005D5007" w:rsidRPr="009F6F80" w:rsidRDefault="005D5007" w:rsidP="009F6F80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>
              <w:rPr>
                <w:rFonts w:asciiTheme="minorHAnsi" w:hAnsiTheme="minorHAnsi"/>
                <w:color w:val="auto"/>
                <w:sz w:val="23"/>
                <w:szCs w:val="23"/>
              </w:rPr>
              <w:t>ANO</w:t>
            </w:r>
          </w:p>
        </w:tc>
        <w:tc>
          <w:tcPr>
            <w:tcW w:w="1206" w:type="pct"/>
          </w:tcPr>
          <w:p w:rsidR="005D5007" w:rsidRDefault="005D5007" w:rsidP="009F6F80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  <w:r>
              <w:rPr>
                <w:rFonts w:asciiTheme="minorHAnsi" w:hAnsiTheme="minorHAnsi"/>
                <w:color w:val="auto"/>
                <w:sz w:val="23"/>
                <w:szCs w:val="23"/>
              </w:rPr>
              <w:t>NE</w:t>
            </w:r>
          </w:p>
          <w:p w:rsidR="005D5007" w:rsidRPr="009F6F80" w:rsidRDefault="005D5007" w:rsidP="009F6F80">
            <w:pPr>
              <w:pStyle w:val="Standar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</w:tr>
      <w:tr w:rsidR="005D5007" w:rsidRPr="009F6F80" w:rsidTr="005D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pct"/>
          </w:tcPr>
          <w:p w:rsidR="005D5007" w:rsidRDefault="005D5007">
            <w:pPr>
              <w:pStyle w:val="Standard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9F6F80">
              <w:rPr>
                <w:rFonts w:asciiTheme="minorHAnsi" w:hAnsiTheme="minorHAnsi"/>
                <w:color w:val="auto"/>
                <w:sz w:val="23"/>
                <w:szCs w:val="23"/>
              </w:rPr>
              <w:t>Těžba</w:t>
            </w:r>
          </w:p>
          <w:p w:rsidR="005D5007" w:rsidRPr="009F6F80" w:rsidRDefault="005D5007">
            <w:pPr>
              <w:pStyle w:val="Standard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395" w:type="pct"/>
          </w:tcPr>
          <w:p w:rsidR="005D5007" w:rsidRPr="009F6F80" w:rsidRDefault="005D5007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206" w:type="pct"/>
          </w:tcPr>
          <w:p w:rsidR="005D5007" w:rsidRPr="009F6F80" w:rsidRDefault="005D5007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</w:tr>
      <w:tr w:rsidR="005D5007" w:rsidRPr="009F6F80" w:rsidTr="005D5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pct"/>
          </w:tcPr>
          <w:p w:rsidR="005D5007" w:rsidRDefault="005D5007">
            <w:pPr>
              <w:pStyle w:val="Standard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9F6F80">
              <w:rPr>
                <w:rFonts w:asciiTheme="minorHAnsi" w:hAnsiTheme="minorHAnsi"/>
                <w:color w:val="auto"/>
                <w:sz w:val="23"/>
                <w:szCs w:val="23"/>
              </w:rPr>
              <w:t>Přibližování</w:t>
            </w:r>
          </w:p>
          <w:p w:rsidR="005D5007" w:rsidRPr="009F6F80" w:rsidRDefault="005D5007">
            <w:pPr>
              <w:pStyle w:val="Standard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395" w:type="pct"/>
          </w:tcPr>
          <w:p w:rsidR="005D5007" w:rsidRPr="009F6F80" w:rsidRDefault="005D5007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206" w:type="pct"/>
          </w:tcPr>
          <w:p w:rsidR="005D5007" w:rsidRPr="009F6F80" w:rsidRDefault="005D5007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</w:tr>
      <w:tr w:rsidR="005D5007" w:rsidRPr="009F6F80" w:rsidTr="005D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pct"/>
          </w:tcPr>
          <w:p w:rsidR="005D5007" w:rsidRDefault="005D5007">
            <w:pPr>
              <w:pStyle w:val="Standard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9F6F80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Přibližování potahem </w:t>
            </w:r>
            <w:r>
              <w:rPr>
                <w:rFonts w:asciiTheme="minorHAnsi" w:hAnsiTheme="minorHAnsi"/>
                <w:color w:val="auto"/>
                <w:sz w:val="23"/>
                <w:szCs w:val="23"/>
              </w:rPr>
              <w:t>–</w:t>
            </w:r>
            <w:r w:rsidRPr="009F6F80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 svazkování</w:t>
            </w:r>
          </w:p>
          <w:p w:rsidR="005D5007" w:rsidRPr="009F6F80" w:rsidRDefault="005D5007">
            <w:pPr>
              <w:pStyle w:val="Standard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395" w:type="pct"/>
          </w:tcPr>
          <w:p w:rsidR="005D5007" w:rsidRPr="009F6F80" w:rsidRDefault="005D5007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206" w:type="pct"/>
          </w:tcPr>
          <w:p w:rsidR="005D5007" w:rsidRPr="009F6F80" w:rsidRDefault="005D5007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</w:tr>
      <w:tr w:rsidR="005D5007" w:rsidRPr="009F6F80" w:rsidTr="005D5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pct"/>
          </w:tcPr>
          <w:p w:rsidR="005D5007" w:rsidRDefault="005D5007">
            <w:pPr>
              <w:pStyle w:val="Standard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9F6F80">
              <w:rPr>
                <w:rFonts w:asciiTheme="minorHAnsi" w:hAnsiTheme="minorHAnsi"/>
                <w:color w:val="auto"/>
                <w:sz w:val="23"/>
                <w:szCs w:val="23"/>
              </w:rPr>
              <w:t>Vyklízení klestu</w:t>
            </w:r>
          </w:p>
          <w:p w:rsidR="005D5007" w:rsidRPr="009F6F80" w:rsidRDefault="005D5007">
            <w:pPr>
              <w:pStyle w:val="Standard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395" w:type="pct"/>
          </w:tcPr>
          <w:p w:rsidR="005D5007" w:rsidRPr="009F6F80" w:rsidRDefault="005D5007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206" w:type="pct"/>
          </w:tcPr>
          <w:p w:rsidR="005D5007" w:rsidRPr="009F6F80" w:rsidRDefault="005D5007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</w:tr>
      <w:tr w:rsidR="005D5007" w:rsidRPr="009F6F80" w:rsidTr="005D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pct"/>
          </w:tcPr>
          <w:p w:rsidR="005D5007" w:rsidRDefault="005D5007">
            <w:pPr>
              <w:pStyle w:val="Standard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9F6F80">
              <w:rPr>
                <w:rFonts w:asciiTheme="minorHAnsi" w:hAnsiTheme="minorHAnsi"/>
                <w:color w:val="auto"/>
                <w:sz w:val="23"/>
                <w:szCs w:val="23"/>
              </w:rPr>
              <w:t>Ochrana proti okusu</w:t>
            </w:r>
          </w:p>
          <w:p w:rsidR="005D5007" w:rsidRPr="009F6F80" w:rsidRDefault="005D5007">
            <w:pPr>
              <w:pStyle w:val="Standard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395" w:type="pct"/>
          </w:tcPr>
          <w:p w:rsidR="005D5007" w:rsidRPr="009F6F80" w:rsidRDefault="005D5007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206" w:type="pct"/>
          </w:tcPr>
          <w:p w:rsidR="005D5007" w:rsidRPr="009F6F80" w:rsidRDefault="005D5007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</w:tr>
      <w:tr w:rsidR="005D5007" w:rsidRPr="009F6F80" w:rsidTr="005D5007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pct"/>
          </w:tcPr>
          <w:p w:rsidR="005D5007" w:rsidRDefault="005D5007">
            <w:pPr>
              <w:pStyle w:val="Standard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9F6F80">
              <w:rPr>
                <w:rFonts w:asciiTheme="minorHAnsi" w:hAnsiTheme="minorHAnsi"/>
                <w:color w:val="auto"/>
                <w:sz w:val="23"/>
                <w:szCs w:val="23"/>
              </w:rPr>
              <w:t>Ochrana proti buření chemicky</w:t>
            </w:r>
          </w:p>
          <w:p w:rsidR="005D5007" w:rsidRPr="009F6F80" w:rsidRDefault="005D5007">
            <w:pPr>
              <w:pStyle w:val="Standard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395" w:type="pct"/>
          </w:tcPr>
          <w:p w:rsidR="005D5007" w:rsidRPr="009F6F80" w:rsidRDefault="005D5007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206" w:type="pct"/>
          </w:tcPr>
          <w:p w:rsidR="005D5007" w:rsidRPr="009F6F80" w:rsidRDefault="005D5007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</w:tr>
      <w:tr w:rsidR="005D5007" w:rsidRPr="009F6F80" w:rsidTr="005D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pct"/>
          </w:tcPr>
          <w:p w:rsidR="005D5007" w:rsidRDefault="005D5007">
            <w:pPr>
              <w:pStyle w:val="Standard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9F6F80">
              <w:rPr>
                <w:rFonts w:asciiTheme="minorHAnsi" w:hAnsiTheme="minorHAnsi"/>
                <w:color w:val="auto"/>
                <w:sz w:val="23"/>
                <w:szCs w:val="23"/>
              </w:rPr>
              <w:t>Ochrana proti buření mechanicky</w:t>
            </w:r>
          </w:p>
          <w:p w:rsidR="005D5007" w:rsidRPr="009F6F80" w:rsidRDefault="005D5007">
            <w:pPr>
              <w:pStyle w:val="Standard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395" w:type="pct"/>
          </w:tcPr>
          <w:p w:rsidR="005D5007" w:rsidRPr="009F6F80" w:rsidRDefault="005D5007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206" w:type="pct"/>
          </w:tcPr>
          <w:p w:rsidR="005D5007" w:rsidRPr="009F6F80" w:rsidRDefault="005D5007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</w:tr>
      <w:tr w:rsidR="005D5007" w:rsidRPr="009F6F80" w:rsidTr="005D5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pct"/>
          </w:tcPr>
          <w:p w:rsidR="005D5007" w:rsidRDefault="005D5007">
            <w:pPr>
              <w:pStyle w:val="Standard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9F6F80">
              <w:rPr>
                <w:rFonts w:asciiTheme="minorHAnsi" w:hAnsiTheme="minorHAnsi"/>
                <w:color w:val="auto"/>
                <w:sz w:val="23"/>
                <w:szCs w:val="23"/>
              </w:rPr>
              <w:t>Prořezávka</w:t>
            </w:r>
          </w:p>
          <w:p w:rsidR="005D5007" w:rsidRPr="009F6F80" w:rsidRDefault="005D5007">
            <w:pPr>
              <w:pStyle w:val="Standard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395" w:type="pct"/>
          </w:tcPr>
          <w:p w:rsidR="005D5007" w:rsidRPr="009F6F80" w:rsidRDefault="005D5007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206" w:type="pct"/>
          </w:tcPr>
          <w:p w:rsidR="005D5007" w:rsidRPr="009F6F80" w:rsidRDefault="005D5007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</w:tr>
      <w:tr w:rsidR="005D5007" w:rsidRPr="009F6F80" w:rsidTr="005D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pct"/>
          </w:tcPr>
          <w:p w:rsidR="005D5007" w:rsidRDefault="005D5007">
            <w:pPr>
              <w:pStyle w:val="Standard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9F6F80">
              <w:rPr>
                <w:rFonts w:asciiTheme="minorHAnsi" w:hAnsiTheme="minorHAnsi"/>
                <w:color w:val="auto"/>
                <w:sz w:val="23"/>
                <w:szCs w:val="23"/>
              </w:rPr>
              <w:t>Asanace kůrovcové hmoty</w:t>
            </w:r>
          </w:p>
          <w:p w:rsidR="005D5007" w:rsidRPr="009F6F80" w:rsidRDefault="005D5007">
            <w:pPr>
              <w:pStyle w:val="Standard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395" w:type="pct"/>
          </w:tcPr>
          <w:p w:rsidR="005D5007" w:rsidRPr="009F6F80" w:rsidRDefault="005D5007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206" w:type="pct"/>
          </w:tcPr>
          <w:p w:rsidR="005D5007" w:rsidRPr="009F6F80" w:rsidRDefault="005D5007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</w:tr>
      <w:tr w:rsidR="005D5007" w:rsidRPr="009F6F80" w:rsidTr="005D5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pct"/>
          </w:tcPr>
          <w:p w:rsidR="005D5007" w:rsidRDefault="005D5007">
            <w:pPr>
              <w:pStyle w:val="Standard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9F6F80">
              <w:rPr>
                <w:rFonts w:asciiTheme="minorHAnsi" w:hAnsiTheme="minorHAnsi"/>
                <w:color w:val="auto"/>
                <w:sz w:val="23"/>
                <w:szCs w:val="23"/>
              </w:rPr>
              <w:t>Zalesnění + doprava + založení sazenic</w:t>
            </w:r>
          </w:p>
          <w:p w:rsidR="005D5007" w:rsidRPr="009F6F80" w:rsidRDefault="005D5007">
            <w:pPr>
              <w:pStyle w:val="Standard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395" w:type="pct"/>
          </w:tcPr>
          <w:p w:rsidR="005D5007" w:rsidRPr="009F6F80" w:rsidRDefault="005D5007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206" w:type="pct"/>
          </w:tcPr>
          <w:p w:rsidR="005D5007" w:rsidRPr="009F6F80" w:rsidRDefault="005D5007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</w:tr>
      <w:tr w:rsidR="005D5007" w:rsidRPr="009F6F80" w:rsidTr="005D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pct"/>
          </w:tcPr>
          <w:p w:rsidR="005D5007" w:rsidRDefault="005D5007">
            <w:pPr>
              <w:pStyle w:val="Standard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9F6F80">
              <w:rPr>
                <w:rFonts w:asciiTheme="minorHAnsi" w:hAnsiTheme="minorHAnsi"/>
                <w:color w:val="auto"/>
                <w:sz w:val="23"/>
                <w:szCs w:val="23"/>
              </w:rPr>
              <w:t xml:space="preserve">Zalesnění + doprava + založení  sazenic </w:t>
            </w:r>
          </w:p>
          <w:p w:rsidR="005D5007" w:rsidRDefault="005D5007">
            <w:pPr>
              <w:pStyle w:val="Standard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9F6F80">
              <w:rPr>
                <w:rFonts w:asciiTheme="minorHAnsi" w:hAnsiTheme="minorHAnsi"/>
                <w:color w:val="auto"/>
                <w:sz w:val="23"/>
                <w:szCs w:val="23"/>
              </w:rPr>
              <w:t>Poloodrostky</w:t>
            </w:r>
          </w:p>
          <w:p w:rsidR="005D5007" w:rsidRPr="009F6F80" w:rsidRDefault="005D5007">
            <w:pPr>
              <w:pStyle w:val="Standard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395" w:type="pct"/>
          </w:tcPr>
          <w:p w:rsidR="005D5007" w:rsidRPr="009F6F80" w:rsidRDefault="005D5007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206" w:type="pct"/>
          </w:tcPr>
          <w:p w:rsidR="005D5007" w:rsidRPr="009F6F80" w:rsidRDefault="005D5007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</w:tr>
      <w:tr w:rsidR="005D5007" w:rsidRPr="009F6F80" w:rsidTr="005D5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pct"/>
          </w:tcPr>
          <w:p w:rsidR="005D5007" w:rsidRDefault="005D5007">
            <w:pPr>
              <w:pStyle w:val="Standard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9F6F80">
              <w:rPr>
                <w:rFonts w:asciiTheme="minorHAnsi" w:hAnsiTheme="minorHAnsi"/>
                <w:color w:val="auto"/>
                <w:sz w:val="23"/>
                <w:szCs w:val="23"/>
              </w:rPr>
              <w:t>Příprava pro zalesnění – křovinořez/JMP</w:t>
            </w:r>
          </w:p>
          <w:p w:rsidR="005D5007" w:rsidRPr="009F6F80" w:rsidRDefault="005D5007">
            <w:pPr>
              <w:pStyle w:val="Standard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395" w:type="pct"/>
          </w:tcPr>
          <w:p w:rsidR="005D5007" w:rsidRPr="009F6F80" w:rsidRDefault="005D5007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206" w:type="pct"/>
          </w:tcPr>
          <w:p w:rsidR="005D5007" w:rsidRPr="009F6F80" w:rsidRDefault="005D5007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</w:tr>
      <w:tr w:rsidR="005D5007" w:rsidRPr="009F6F80" w:rsidTr="005D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pct"/>
          </w:tcPr>
          <w:p w:rsidR="005D5007" w:rsidRDefault="005D5007">
            <w:pPr>
              <w:pStyle w:val="Standard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9F6F80">
              <w:rPr>
                <w:rFonts w:asciiTheme="minorHAnsi" w:hAnsiTheme="minorHAnsi"/>
                <w:color w:val="auto"/>
                <w:sz w:val="23"/>
                <w:szCs w:val="23"/>
              </w:rPr>
              <w:t>Instalace + rozvoz lapačů</w:t>
            </w:r>
          </w:p>
          <w:p w:rsidR="005D5007" w:rsidRPr="009F6F80" w:rsidRDefault="005D5007">
            <w:pPr>
              <w:pStyle w:val="Standard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395" w:type="pct"/>
          </w:tcPr>
          <w:p w:rsidR="005D5007" w:rsidRPr="009F6F80" w:rsidRDefault="005D5007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206" w:type="pct"/>
          </w:tcPr>
          <w:p w:rsidR="005D5007" w:rsidRPr="009F6F80" w:rsidRDefault="005D5007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</w:tr>
      <w:tr w:rsidR="005D5007" w:rsidRPr="009F6F80" w:rsidTr="005D5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pct"/>
          </w:tcPr>
          <w:p w:rsidR="005D5007" w:rsidRDefault="005D5007">
            <w:pPr>
              <w:pStyle w:val="Standard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9F6F80">
              <w:rPr>
                <w:rFonts w:asciiTheme="minorHAnsi" w:hAnsiTheme="minorHAnsi"/>
                <w:color w:val="auto"/>
                <w:sz w:val="23"/>
                <w:szCs w:val="23"/>
              </w:rPr>
              <w:t>Aplikace Hagopur</w:t>
            </w:r>
          </w:p>
          <w:p w:rsidR="005D5007" w:rsidRPr="009F6F80" w:rsidRDefault="005D5007">
            <w:pPr>
              <w:pStyle w:val="Standard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395" w:type="pct"/>
          </w:tcPr>
          <w:p w:rsidR="005D5007" w:rsidRPr="009F6F80" w:rsidRDefault="005D5007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206" w:type="pct"/>
          </w:tcPr>
          <w:p w:rsidR="005D5007" w:rsidRPr="009F6F80" w:rsidRDefault="005D5007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</w:tr>
      <w:tr w:rsidR="005D5007" w:rsidRPr="009F6F80" w:rsidTr="005D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pct"/>
          </w:tcPr>
          <w:p w:rsidR="005D5007" w:rsidRDefault="005D5007">
            <w:pPr>
              <w:pStyle w:val="Standard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9F6F80">
              <w:rPr>
                <w:rFonts w:asciiTheme="minorHAnsi" w:hAnsiTheme="minorHAnsi"/>
                <w:color w:val="auto"/>
                <w:sz w:val="23"/>
                <w:szCs w:val="23"/>
              </w:rPr>
              <w:t>Harvestorový uzel</w:t>
            </w:r>
          </w:p>
          <w:p w:rsidR="005D5007" w:rsidRPr="009F6F80" w:rsidRDefault="005D5007">
            <w:pPr>
              <w:pStyle w:val="Standard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395" w:type="pct"/>
          </w:tcPr>
          <w:p w:rsidR="005D5007" w:rsidRPr="009F6F80" w:rsidRDefault="005D5007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206" w:type="pct"/>
          </w:tcPr>
          <w:p w:rsidR="005D5007" w:rsidRPr="009F6F80" w:rsidRDefault="005D5007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</w:tr>
      <w:tr w:rsidR="005D5007" w:rsidRPr="009F6F80" w:rsidTr="005D5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pct"/>
          </w:tcPr>
          <w:p w:rsidR="005D5007" w:rsidRDefault="005D5007">
            <w:pPr>
              <w:pStyle w:val="Standard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9F6F80">
              <w:rPr>
                <w:rFonts w:asciiTheme="minorHAnsi" w:hAnsiTheme="minorHAnsi"/>
                <w:color w:val="auto"/>
                <w:sz w:val="23"/>
                <w:szCs w:val="23"/>
              </w:rPr>
              <w:t>Vyvážení 500m+</w:t>
            </w:r>
          </w:p>
          <w:p w:rsidR="005D5007" w:rsidRPr="009F6F80" w:rsidRDefault="005D5007">
            <w:pPr>
              <w:pStyle w:val="Standard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395" w:type="pct"/>
          </w:tcPr>
          <w:p w:rsidR="005D5007" w:rsidRPr="009F6F80" w:rsidRDefault="005D5007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206" w:type="pct"/>
          </w:tcPr>
          <w:p w:rsidR="005D5007" w:rsidRPr="009F6F80" w:rsidRDefault="005D5007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</w:tr>
      <w:tr w:rsidR="005D5007" w:rsidRPr="009F6F80" w:rsidTr="005D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pct"/>
          </w:tcPr>
          <w:p w:rsidR="005D5007" w:rsidRDefault="005D5007">
            <w:pPr>
              <w:pStyle w:val="Standard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9F6F80">
              <w:rPr>
                <w:rFonts w:asciiTheme="minorHAnsi" w:hAnsiTheme="minorHAnsi"/>
                <w:color w:val="auto"/>
                <w:sz w:val="23"/>
                <w:szCs w:val="23"/>
              </w:rPr>
              <w:t>Ochrana proti myšovitým</w:t>
            </w:r>
          </w:p>
          <w:p w:rsidR="005D5007" w:rsidRPr="009F6F80" w:rsidRDefault="005D5007">
            <w:pPr>
              <w:pStyle w:val="Standard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395" w:type="pct"/>
          </w:tcPr>
          <w:p w:rsidR="005D5007" w:rsidRPr="009F6F80" w:rsidRDefault="005D5007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206" w:type="pct"/>
          </w:tcPr>
          <w:p w:rsidR="005D5007" w:rsidRPr="009F6F80" w:rsidRDefault="005D5007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</w:tr>
      <w:tr w:rsidR="005D5007" w:rsidRPr="009F6F80" w:rsidTr="005D5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pct"/>
          </w:tcPr>
          <w:p w:rsidR="005D5007" w:rsidRDefault="005D5007">
            <w:pPr>
              <w:pStyle w:val="Standard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9F6F80">
              <w:rPr>
                <w:rFonts w:asciiTheme="minorHAnsi" w:hAnsiTheme="minorHAnsi"/>
                <w:color w:val="auto"/>
                <w:sz w:val="23"/>
                <w:szCs w:val="23"/>
              </w:rPr>
              <w:t>Výřez vánočních stromků</w:t>
            </w:r>
          </w:p>
          <w:p w:rsidR="005D5007" w:rsidRPr="009F6F80" w:rsidRDefault="005D5007">
            <w:pPr>
              <w:pStyle w:val="Standard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395" w:type="pct"/>
          </w:tcPr>
          <w:p w:rsidR="005D5007" w:rsidRPr="009F6F80" w:rsidRDefault="005D5007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206" w:type="pct"/>
          </w:tcPr>
          <w:p w:rsidR="005D5007" w:rsidRPr="009F6F80" w:rsidRDefault="005D5007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</w:tr>
      <w:tr w:rsidR="005D5007" w:rsidRPr="009F6F80" w:rsidTr="005D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pct"/>
          </w:tcPr>
          <w:p w:rsidR="005D5007" w:rsidRDefault="005D5007">
            <w:pPr>
              <w:pStyle w:val="Standard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9F6F80">
              <w:rPr>
                <w:rFonts w:asciiTheme="minorHAnsi" w:hAnsiTheme="minorHAnsi"/>
                <w:color w:val="auto"/>
                <w:sz w:val="23"/>
                <w:szCs w:val="23"/>
              </w:rPr>
              <w:t>Ochrana proti okusu</w:t>
            </w:r>
          </w:p>
          <w:p w:rsidR="005D5007" w:rsidRPr="009F6F80" w:rsidRDefault="005D5007">
            <w:pPr>
              <w:pStyle w:val="Standard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395" w:type="pct"/>
          </w:tcPr>
          <w:p w:rsidR="005D5007" w:rsidRPr="009F6F80" w:rsidRDefault="005D5007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206" w:type="pct"/>
          </w:tcPr>
          <w:p w:rsidR="005D5007" w:rsidRPr="009F6F80" w:rsidRDefault="005D5007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</w:tr>
      <w:tr w:rsidR="005D5007" w:rsidRPr="009F6F80" w:rsidTr="005D5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pct"/>
          </w:tcPr>
          <w:p w:rsidR="005D5007" w:rsidRDefault="005D5007">
            <w:pPr>
              <w:pStyle w:val="Standard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9F6F80">
              <w:rPr>
                <w:rFonts w:asciiTheme="minorHAnsi" w:hAnsiTheme="minorHAnsi"/>
                <w:color w:val="auto"/>
                <w:sz w:val="23"/>
                <w:szCs w:val="23"/>
              </w:rPr>
              <w:t>Oprava/stavba oplocenky</w:t>
            </w:r>
          </w:p>
          <w:p w:rsidR="005D5007" w:rsidRPr="009F6F80" w:rsidRDefault="005D5007">
            <w:pPr>
              <w:pStyle w:val="Standard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395" w:type="pct"/>
          </w:tcPr>
          <w:p w:rsidR="005D5007" w:rsidRPr="009F6F80" w:rsidRDefault="005D5007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206" w:type="pct"/>
          </w:tcPr>
          <w:p w:rsidR="005D5007" w:rsidRPr="009F6F80" w:rsidRDefault="005D5007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</w:tr>
      <w:tr w:rsidR="005D5007" w:rsidRPr="009F6F80" w:rsidTr="005D5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pct"/>
          </w:tcPr>
          <w:p w:rsidR="005D5007" w:rsidRDefault="005D5007">
            <w:pPr>
              <w:pStyle w:val="Standard"/>
              <w:rPr>
                <w:rFonts w:asciiTheme="minorHAnsi" w:hAnsiTheme="minorHAnsi"/>
                <w:color w:val="auto"/>
                <w:sz w:val="23"/>
                <w:szCs w:val="23"/>
              </w:rPr>
            </w:pPr>
            <w:r w:rsidRPr="009F6F80">
              <w:rPr>
                <w:rFonts w:asciiTheme="minorHAnsi" w:hAnsiTheme="minorHAnsi"/>
                <w:color w:val="auto"/>
                <w:sz w:val="23"/>
                <w:szCs w:val="23"/>
              </w:rPr>
              <w:t>Ochrana proti klikorohu</w:t>
            </w:r>
          </w:p>
          <w:p w:rsidR="005D5007" w:rsidRPr="009F6F80" w:rsidRDefault="005D5007">
            <w:pPr>
              <w:pStyle w:val="Standard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395" w:type="pct"/>
          </w:tcPr>
          <w:p w:rsidR="005D5007" w:rsidRPr="009F6F80" w:rsidRDefault="005D5007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  <w:tc>
          <w:tcPr>
            <w:tcW w:w="1206" w:type="pct"/>
          </w:tcPr>
          <w:p w:rsidR="005D5007" w:rsidRPr="009F6F80" w:rsidRDefault="005D5007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3"/>
                <w:szCs w:val="23"/>
              </w:rPr>
            </w:pPr>
          </w:p>
        </w:tc>
      </w:tr>
    </w:tbl>
    <w:p w:rsidR="00294A58" w:rsidRPr="009F6F80" w:rsidRDefault="00294A58" w:rsidP="009F6F80">
      <w:pPr>
        <w:pStyle w:val="Standard"/>
        <w:rPr>
          <w:rFonts w:asciiTheme="minorHAnsi" w:hAnsiTheme="minorHAnsi"/>
          <w:sz w:val="23"/>
          <w:szCs w:val="23"/>
        </w:rPr>
      </w:pPr>
    </w:p>
    <w:sectPr w:rsidR="00294A58" w:rsidRPr="009F6F80" w:rsidSect="009F6F80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D6E" w:rsidRDefault="00204D6E">
      <w:pPr>
        <w:rPr>
          <w:rFonts w:hint="eastAsia"/>
        </w:rPr>
      </w:pPr>
      <w:r>
        <w:separator/>
      </w:r>
    </w:p>
  </w:endnote>
  <w:endnote w:type="continuationSeparator" w:id="0">
    <w:p w:rsidR="00204D6E" w:rsidRDefault="00204D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D6E" w:rsidRDefault="00204D6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04D6E" w:rsidRDefault="00204D6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58"/>
    <w:rsid w:val="000E0D0A"/>
    <w:rsid w:val="00204D6E"/>
    <w:rsid w:val="00294A58"/>
    <w:rsid w:val="005714F7"/>
    <w:rsid w:val="005D5007"/>
    <w:rsid w:val="007C3991"/>
    <w:rsid w:val="007F55B0"/>
    <w:rsid w:val="00816165"/>
    <w:rsid w:val="0098113C"/>
    <w:rsid w:val="009F6F80"/>
    <w:rsid w:val="00B0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8F94B-FD55-4962-9321-E2DE7463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Mkatabulky">
    <w:name w:val="Table Grid"/>
    <w:basedOn w:val="Normlntabulka"/>
    <w:uiPriority w:val="39"/>
    <w:rsid w:val="00816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avtabulkasmkou5zvraznn3">
    <w:name w:val="Grid Table 5 Dark Accent 3"/>
    <w:basedOn w:val="Normlntabulka"/>
    <w:uiPriority w:val="50"/>
    <w:rsid w:val="009F6F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Zhlav">
    <w:name w:val="header"/>
    <w:basedOn w:val="Normln"/>
    <w:link w:val="ZhlavChar"/>
    <w:uiPriority w:val="99"/>
    <w:unhideWhenUsed/>
    <w:rsid w:val="009F6F8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9F6F80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9F6F8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F6F80"/>
    <w:rPr>
      <w:rFonts w:cs="Mangal"/>
      <w:szCs w:val="21"/>
    </w:rPr>
  </w:style>
  <w:style w:type="table" w:styleId="Barevntabulkasmkou6">
    <w:name w:val="Grid Table 6 Colorful"/>
    <w:basedOn w:val="Normlntabulka"/>
    <w:uiPriority w:val="51"/>
    <w:rsid w:val="005D500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Kosikova</dc:creator>
  <cp:lastModifiedBy>Kosíková</cp:lastModifiedBy>
  <cp:revision>3</cp:revision>
  <dcterms:created xsi:type="dcterms:W3CDTF">2019-06-12T12:09:00Z</dcterms:created>
  <dcterms:modified xsi:type="dcterms:W3CDTF">2019-06-12T12:44:00Z</dcterms:modified>
</cp:coreProperties>
</file>